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65B6" w14:textId="2A943CD5" w:rsidR="00187DEB" w:rsidRPr="00187DEB" w:rsidRDefault="00187DEB" w:rsidP="00187DEB">
      <w:pPr>
        <w:rPr>
          <w:b/>
          <w:bCs/>
          <w:lang w:val="en-US"/>
        </w:rPr>
      </w:pPr>
      <w:r w:rsidRPr="00187DEB">
        <w:rPr>
          <w:b/>
          <w:bCs/>
          <w:lang w:val="en-US"/>
        </w:rPr>
        <w:t>Thompson’s VW Privacy Policy</w:t>
      </w:r>
    </w:p>
    <w:p w14:paraId="0ADAC592" w14:textId="77777777" w:rsidR="00187DEB" w:rsidRPr="00187DEB" w:rsidRDefault="00187DEB" w:rsidP="00187DEB">
      <w:pPr>
        <w:spacing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t>1. Introduction</w:t>
      </w:r>
    </w:p>
    <w:p w14:paraId="05DA2C56" w14:textId="4D196EEE" w:rsidR="00187DEB" w:rsidRPr="00187DEB" w:rsidRDefault="00187DEB" w:rsidP="00187DEB">
      <w:pPr>
        <w:rPr>
          <w:lang w:val="en-US"/>
        </w:rPr>
      </w:pPr>
      <w:r w:rsidRPr="00187DEB">
        <w:rPr>
          <w:lang w:val="en-US"/>
        </w:rPr>
        <w:t>Thompson’s VW (“we,” “our,” “us”) is committed to protecting and respecting your privacy</w:t>
      </w:r>
      <w:r>
        <w:rPr>
          <w:lang w:val="en-US"/>
        </w:rPr>
        <w:t xml:space="preserve"> according to the POPI act.</w:t>
      </w:r>
      <w:r w:rsidRPr="00187DEB">
        <w:rPr>
          <w:lang w:val="en-US"/>
        </w:rPr>
        <w:t xml:space="preserve"> This policy explains how we collect, use, store, and safeguard your personal information when you interact with us online, in our dealership, or through our partners.</w:t>
      </w:r>
    </w:p>
    <w:p w14:paraId="1DE39EDC" w14:textId="77777777" w:rsidR="00187DEB" w:rsidRPr="00187DEB" w:rsidRDefault="00187DEB" w:rsidP="00187DEB">
      <w:pPr>
        <w:spacing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t>2. Information We Collect</w:t>
      </w:r>
    </w:p>
    <w:p w14:paraId="40521991" w14:textId="77777777" w:rsidR="00187DEB" w:rsidRPr="00187DEB" w:rsidRDefault="00187DEB" w:rsidP="00187DEB">
      <w:pPr>
        <w:spacing w:after="0"/>
        <w:rPr>
          <w:lang w:val="en-US"/>
        </w:rPr>
      </w:pPr>
      <w:r w:rsidRPr="00187DEB">
        <w:rPr>
          <w:lang w:val="en-US"/>
        </w:rPr>
        <w:t>We may collect the following types of personal information:</w:t>
      </w:r>
    </w:p>
    <w:p w14:paraId="28AB99A2" w14:textId="77777777" w:rsidR="00187DEB" w:rsidRPr="00187DEB" w:rsidRDefault="00187DEB" w:rsidP="00187DEB">
      <w:pPr>
        <w:numPr>
          <w:ilvl w:val="0"/>
          <w:numId w:val="1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Contact details</w:t>
      </w:r>
      <w:r w:rsidRPr="00187DEB">
        <w:rPr>
          <w:lang w:val="en-US"/>
        </w:rPr>
        <w:t>: name, phone number, email address, physical address.</w:t>
      </w:r>
    </w:p>
    <w:p w14:paraId="5A319A0A" w14:textId="77777777" w:rsidR="00187DEB" w:rsidRPr="00187DEB" w:rsidRDefault="00187DEB" w:rsidP="00187DEB">
      <w:pPr>
        <w:numPr>
          <w:ilvl w:val="0"/>
          <w:numId w:val="1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Vehicle information</w:t>
      </w:r>
      <w:r w:rsidRPr="00187DEB">
        <w:rPr>
          <w:lang w:val="en-US"/>
        </w:rPr>
        <w:t>: VIN, registration details, service history.</w:t>
      </w:r>
    </w:p>
    <w:p w14:paraId="3BEF68B2" w14:textId="77777777" w:rsidR="00187DEB" w:rsidRPr="00187DEB" w:rsidRDefault="00187DEB" w:rsidP="00187DEB">
      <w:pPr>
        <w:numPr>
          <w:ilvl w:val="0"/>
          <w:numId w:val="1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Financial information</w:t>
      </w:r>
      <w:r w:rsidRPr="00187DEB">
        <w:rPr>
          <w:lang w:val="en-US"/>
        </w:rPr>
        <w:t>: when applying for finance or trade-in services.</w:t>
      </w:r>
    </w:p>
    <w:p w14:paraId="6A904031" w14:textId="77777777" w:rsidR="00187DEB" w:rsidRPr="00187DEB" w:rsidRDefault="00187DEB" w:rsidP="00187DEB">
      <w:pPr>
        <w:numPr>
          <w:ilvl w:val="0"/>
          <w:numId w:val="1"/>
        </w:numPr>
        <w:rPr>
          <w:lang w:val="en-US"/>
        </w:rPr>
      </w:pPr>
      <w:r w:rsidRPr="00187DEB">
        <w:rPr>
          <w:b/>
          <w:bCs/>
          <w:lang w:val="en-US"/>
        </w:rPr>
        <w:t>Digital interactions</w:t>
      </w:r>
      <w:r w:rsidRPr="00187DEB">
        <w:rPr>
          <w:lang w:val="en-US"/>
        </w:rPr>
        <w:t>: website usage data, cookies, and social media engagement.</w:t>
      </w:r>
    </w:p>
    <w:p w14:paraId="3AFB753D" w14:textId="77777777" w:rsidR="00187DEB" w:rsidRPr="00187DEB" w:rsidRDefault="00187DEB" w:rsidP="00187DEB">
      <w:pPr>
        <w:spacing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t>3. How We Use Your Information</w:t>
      </w:r>
    </w:p>
    <w:p w14:paraId="5BCD6C0A" w14:textId="77777777" w:rsidR="00187DEB" w:rsidRPr="00187DEB" w:rsidRDefault="00187DEB" w:rsidP="00187DEB">
      <w:pPr>
        <w:spacing w:after="0"/>
        <w:rPr>
          <w:lang w:val="en-US"/>
        </w:rPr>
      </w:pPr>
      <w:r w:rsidRPr="00187DEB">
        <w:rPr>
          <w:lang w:val="en-US"/>
        </w:rPr>
        <w:t xml:space="preserve">Your information is used </w:t>
      </w:r>
      <w:proofErr w:type="gramStart"/>
      <w:r w:rsidRPr="00187DEB">
        <w:rPr>
          <w:lang w:val="en-US"/>
        </w:rPr>
        <w:t>to</w:t>
      </w:r>
      <w:proofErr w:type="gramEnd"/>
      <w:r w:rsidRPr="00187DEB">
        <w:rPr>
          <w:lang w:val="en-US"/>
        </w:rPr>
        <w:t>:</w:t>
      </w:r>
    </w:p>
    <w:p w14:paraId="72B6B563" w14:textId="77777777" w:rsidR="00187DEB" w:rsidRPr="00187DEB" w:rsidRDefault="00187DEB" w:rsidP="00187DEB">
      <w:pPr>
        <w:numPr>
          <w:ilvl w:val="0"/>
          <w:numId w:val="2"/>
        </w:numPr>
        <w:spacing w:after="0"/>
        <w:rPr>
          <w:lang w:val="en-US"/>
        </w:rPr>
      </w:pPr>
      <w:r w:rsidRPr="00187DEB">
        <w:rPr>
          <w:lang w:val="en-US"/>
        </w:rPr>
        <w:t>Process vehicle purchases, trade-ins, and financing applications.</w:t>
      </w:r>
    </w:p>
    <w:p w14:paraId="66599D89" w14:textId="77777777" w:rsidR="00187DEB" w:rsidRPr="00187DEB" w:rsidRDefault="00187DEB" w:rsidP="00187DEB">
      <w:pPr>
        <w:numPr>
          <w:ilvl w:val="0"/>
          <w:numId w:val="2"/>
        </w:numPr>
        <w:spacing w:after="0"/>
        <w:rPr>
          <w:lang w:val="en-US"/>
        </w:rPr>
      </w:pPr>
      <w:r w:rsidRPr="00187DEB">
        <w:rPr>
          <w:lang w:val="en-US"/>
        </w:rPr>
        <w:t>Schedule services, repairs, and test drives.</w:t>
      </w:r>
    </w:p>
    <w:p w14:paraId="16FD734E" w14:textId="77777777" w:rsidR="00187DEB" w:rsidRPr="00187DEB" w:rsidRDefault="00187DEB" w:rsidP="00187DEB">
      <w:pPr>
        <w:numPr>
          <w:ilvl w:val="0"/>
          <w:numId w:val="2"/>
        </w:numPr>
        <w:spacing w:after="0"/>
        <w:rPr>
          <w:lang w:val="en-US"/>
        </w:rPr>
      </w:pPr>
      <w:r w:rsidRPr="00187DEB">
        <w:rPr>
          <w:lang w:val="en-US"/>
        </w:rPr>
        <w:t>Communicate promotions, offers, and dealership updates.</w:t>
      </w:r>
    </w:p>
    <w:p w14:paraId="143D2558" w14:textId="77777777" w:rsidR="00187DEB" w:rsidRPr="00187DEB" w:rsidRDefault="00187DEB" w:rsidP="00187DEB">
      <w:pPr>
        <w:numPr>
          <w:ilvl w:val="0"/>
          <w:numId w:val="2"/>
        </w:numPr>
        <w:spacing w:after="0"/>
        <w:rPr>
          <w:lang w:val="en-US"/>
        </w:rPr>
      </w:pPr>
      <w:r w:rsidRPr="00187DEB">
        <w:rPr>
          <w:lang w:val="en-US"/>
        </w:rPr>
        <w:t>Comply with legal and regulatory requirements.</w:t>
      </w:r>
    </w:p>
    <w:p w14:paraId="08CE68AE" w14:textId="77777777" w:rsidR="00187DEB" w:rsidRPr="00187DEB" w:rsidRDefault="00187DEB" w:rsidP="00187DEB">
      <w:pPr>
        <w:numPr>
          <w:ilvl w:val="0"/>
          <w:numId w:val="2"/>
        </w:numPr>
        <w:rPr>
          <w:lang w:val="en-US"/>
        </w:rPr>
      </w:pPr>
      <w:r w:rsidRPr="00187DEB">
        <w:rPr>
          <w:lang w:val="en-US"/>
        </w:rPr>
        <w:t>Improve customer experience and dealership services.</w:t>
      </w:r>
    </w:p>
    <w:p w14:paraId="7192882A" w14:textId="77777777" w:rsidR="00187DEB" w:rsidRPr="00187DEB" w:rsidRDefault="00187DEB" w:rsidP="00187DEB">
      <w:pPr>
        <w:spacing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t>4. Sharing of Information</w:t>
      </w:r>
    </w:p>
    <w:p w14:paraId="1D7EB2DD" w14:textId="77777777" w:rsidR="00187DEB" w:rsidRPr="00187DEB" w:rsidRDefault="00187DEB" w:rsidP="00187DEB">
      <w:pPr>
        <w:spacing w:after="0"/>
        <w:rPr>
          <w:lang w:val="en-US"/>
        </w:rPr>
      </w:pPr>
      <w:r w:rsidRPr="00187DEB">
        <w:rPr>
          <w:lang w:val="en-US"/>
        </w:rPr>
        <w:t>We may share your information with:</w:t>
      </w:r>
    </w:p>
    <w:p w14:paraId="20A088A7" w14:textId="77777777" w:rsidR="00187DEB" w:rsidRPr="00187DEB" w:rsidRDefault="00187DEB" w:rsidP="00187DEB">
      <w:pPr>
        <w:numPr>
          <w:ilvl w:val="0"/>
          <w:numId w:val="3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Volkswagen Group Africa</w:t>
      </w:r>
      <w:r w:rsidRPr="00187DEB">
        <w:rPr>
          <w:lang w:val="en-US"/>
        </w:rPr>
        <w:t xml:space="preserve"> and affiliated companies.</w:t>
      </w:r>
    </w:p>
    <w:p w14:paraId="49A72344" w14:textId="77777777" w:rsidR="00187DEB" w:rsidRPr="00187DEB" w:rsidRDefault="00187DEB" w:rsidP="00187DEB">
      <w:pPr>
        <w:numPr>
          <w:ilvl w:val="0"/>
          <w:numId w:val="3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Financial partners</w:t>
      </w:r>
      <w:r w:rsidRPr="00187DEB">
        <w:rPr>
          <w:lang w:val="en-US"/>
        </w:rPr>
        <w:t xml:space="preserve"> such as Volkswagen Financial Services.</w:t>
      </w:r>
    </w:p>
    <w:p w14:paraId="2C00D52D" w14:textId="77777777" w:rsidR="00187DEB" w:rsidRPr="00187DEB" w:rsidRDefault="00187DEB" w:rsidP="00187DEB">
      <w:pPr>
        <w:numPr>
          <w:ilvl w:val="0"/>
          <w:numId w:val="3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Service providers</w:t>
      </w:r>
      <w:r w:rsidRPr="00187DEB">
        <w:rPr>
          <w:lang w:val="en-US"/>
        </w:rPr>
        <w:t xml:space="preserve"> assisting with IT, marketing, and logistics.</w:t>
      </w:r>
    </w:p>
    <w:p w14:paraId="36FEE149" w14:textId="77777777" w:rsidR="00187DEB" w:rsidRPr="00187DEB" w:rsidRDefault="00187DEB" w:rsidP="00187DEB">
      <w:pPr>
        <w:numPr>
          <w:ilvl w:val="0"/>
          <w:numId w:val="3"/>
        </w:numPr>
        <w:spacing w:after="0"/>
        <w:rPr>
          <w:lang w:val="en-US"/>
        </w:rPr>
      </w:pPr>
      <w:r w:rsidRPr="00187DEB">
        <w:rPr>
          <w:b/>
          <w:bCs/>
          <w:lang w:val="en-US"/>
        </w:rPr>
        <w:t>Regulatory authorities</w:t>
      </w:r>
      <w:r w:rsidRPr="00187DEB">
        <w:rPr>
          <w:lang w:val="en-US"/>
        </w:rPr>
        <w:t xml:space="preserve"> when required by law.</w:t>
      </w:r>
    </w:p>
    <w:p w14:paraId="6B15815D" w14:textId="77777777" w:rsidR="00187DEB" w:rsidRPr="00187DEB" w:rsidRDefault="00187DEB" w:rsidP="00187DEB">
      <w:pPr>
        <w:rPr>
          <w:lang w:val="en-US"/>
        </w:rPr>
      </w:pPr>
      <w:r w:rsidRPr="00187DEB">
        <w:rPr>
          <w:lang w:val="en-US"/>
        </w:rPr>
        <w:t>We do not sell your personal information to third parties.</w:t>
      </w:r>
    </w:p>
    <w:p w14:paraId="3310B071" w14:textId="77777777" w:rsidR="00187DEB" w:rsidRPr="00187DEB" w:rsidRDefault="00187DEB" w:rsidP="00187DEB">
      <w:pPr>
        <w:rPr>
          <w:b/>
          <w:bCs/>
          <w:lang w:val="en-US"/>
        </w:rPr>
      </w:pPr>
      <w:r w:rsidRPr="00187DEB">
        <w:rPr>
          <w:b/>
          <w:bCs/>
          <w:lang w:val="en-US"/>
        </w:rPr>
        <w:t>5. Data Security</w:t>
      </w:r>
    </w:p>
    <w:p w14:paraId="224DA902" w14:textId="77777777" w:rsidR="00187DEB" w:rsidRPr="00187DEB" w:rsidRDefault="00187DEB" w:rsidP="00187DEB">
      <w:pPr>
        <w:rPr>
          <w:lang w:val="en-US"/>
        </w:rPr>
      </w:pPr>
      <w:r w:rsidRPr="00187DEB">
        <w:rPr>
          <w:lang w:val="en-US"/>
        </w:rPr>
        <w:t>We implement strict technical and organizational measures to protect your data against unauthorized access, loss, or misuse. Access is limited to authorized personnel only.</w:t>
      </w:r>
    </w:p>
    <w:p w14:paraId="18596FEB" w14:textId="77777777" w:rsidR="00187DEB" w:rsidRPr="00187DEB" w:rsidRDefault="00187DEB" w:rsidP="00187DEB">
      <w:pPr>
        <w:spacing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t>6. Your Rights</w:t>
      </w:r>
    </w:p>
    <w:p w14:paraId="3A275B12" w14:textId="77777777" w:rsidR="00187DEB" w:rsidRPr="00187DEB" w:rsidRDefault="00187DEB" w:rsidP="00187DEB">
      <w:pPr>
        <w:spacing w:after="0"/>
        <w:rPr>
          <w:lang w:val="en-US"/>
        </w:rPr>
      </w:pPr>
      <w:r w:rsidRPr="00187DEB">
        <w:rPr>
          <w:lang w:val="en-US"/>
        </w:rPr>
        <w:t>You have the right to:</w:t>
      </w:r>
    </w:p>
    <w:p w14:paraId="12DD8D12" w14:textId="77777777" w:rsidR="00187DEB" w:rsidRPr="00187DEB" w:rsidRDefault="00187DEB" w:rsidP="00187DEB">
      <w:pPr>
        <w:numPr>
          <w:ilvl w:val="0"/>
          <w:numId w:val="4"/>
        </w:numPr>
        <w:spacing w:after="0"/>
        <w:rPr>
          <w:lang w:val="en-US"/>
        </w:rPr>
      </w:pPr>
      <w:r w:rsidRPr="00187DEB">
        <w:rPr>
          <w:lang w:val="en-US"/>
        </w:rPr>
        <w:t>Request access to your personal information.</w:t>
      </w:r>
    </w:p>
    <w:p w14:paraId="5879A29C" w14:textId="77777777" w:rsidR="00187DEB" w:rsidRPr="00187DEB" w:rsidRDefault="00187DEB" w:rsidP="00187DEB">
      <w:pPr>
        <w:numPr>
          <w:ilvl w:val="0"/>
          <w:numId w:val="4"/>
        </w:numPr>
        <w:spacing w:after="0"/>
        <w:rPr>
          <w:lang w:val="en-US"/>
        </w:rPr>
      </w:pPr>
      <w:r w:rsidRPr="00187DEB">
        <w:rPr>
          <w:lang w:val="en-US"/>
        </w:rPr>
        <w:t>Correct or update inaccurate details.</w:t>
      </w:r>
    </w:p>
    <w:p w14:paraId="4D6027EB" w14:textId="77777777" w:rsidR="00187DEB" w:rsidRPr="00187DEB" w:rsidRDefault="00187DEB" w:rsidP="00187DEB">
      <w:pPr>
        <w:numPr>
          <w:ilvl w:val="0"/>
          <w:numId w:val="4"/>
        </w:numPr>
        <w:spacing w:after="0"/>
        <w:rPr>
          <w:lang w:val="en-US"/>
        </w:rPr>
      </w:pPr>
      <w:r w:rsidRPr="00187DEB">
        <w:rPr>
          <w:lang w:val="en-US"/>
        </w:rPr>
        <w:t>Withdraw consent for marketing communications.</w:t>
      </w:r>
    </w:p>
    <w:p w14:paraId="7CE835C3" w14:textId="77777777" w:rsidR="00187DEB" w:rsidRPr="00187DEB" w:rsidRDefault="00187DEB" w:rsidP="00187DEB">
      <w:pPr>
        <w:numPr>
          <w:ilvl w:val="0"/>
          <w:numId w:val="4"/>
        </w:numPr>
        <w:rPr>
          <w:lang w:val="en-US"/>
        </w:rPr>
      </w:pPr>
      <w:r w:rsidRPr="00187DEB">
        <w:rPr>
          <w:lang w:val="en-US"/>
        </w:rPr>
        <w:t>Request deletion of your personal data, subject to legal obligations.</w:t>
      </w:r>
    </w:p>
    <w:p w14:paraId="73638069" w14:textId="77777777" w:rsidR="00187DEB" w:rsidRPr="00187DEB" w:rsidRDefault="00187DEB" w:rsidP="00187DEB">
      <w:pPr>
        <w:spacing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lastRenderedPageBreak/>
        <w:t>7. Cookies &amp; Digital Tracking</w:t>
      </w:r>
    </w:p>
    <w:p w14:paraId="4B421EAD" w14:textId="77777777" w:rsidR="00187DEB" w:rsidRPr="00187DEB" w:rsidRDefault="00187DEB" w:rsidP="00187DEB">
      <w:pPr>
        <w:rPr>
          <w:lang w:val="en-US"/>
        </w:rPr>
      </w:pPr>
      <w:r w:rsidRPr="00187DEB">
        <w:rPr>
          <w:lang w:val="en-US"/>
        </w:rPr>
        <w:t>Our website uses cookies to enhance user experience and analyze traffic. You can manage cookie preferences through your browser settings.</w:t>
      </w:r>
    </w:p>
    <w:p w14:paraId="429FA74B" w14:textId="77777777" w:rsidR="00187DEB" w:rsidRPr="00187DEB" w:rsidRDefault="00187DEB" w:rsidP="00187DEB">
      <w:pPr>
        <w:spacing w:before="240" w:after="0"/>
        <w:rPr>
          <w:b/>
          <w:bCs/>
          <w:lang w:val="en-US"/>
        </w:rPr>
      </w:pPr>
      <w:r w:rsidRPr="00187DEB">
        <w:rPr>
          <w:b/>
          <w:bCs/>
          <w:lang w:val="en-US"/>
        </w:rPr>
        <w:t>8. Contact Us</w:t>
      </w:r>
    </w:p>
    <w:p w14:paraId="01E1B6ED" w14:textId="77777777" w:rsidR="00187DEB" w:rsidRPr="00187DEB" w:rsidRDefault="00187DEB" w:rsidP="00187DEB">
      <w:pPr>
        <w:rPr>
          <w:lang w:val="en-US"/>
        </w:rPr>
      </w:pPr>
      <w:r w:rsidRPr="00187DEB">
        <w:rPr>
          <w:lang w:val="en-US"/>
        </w:rPr>
        <w:t>For questions or to exercise your privacy rights, please contact:</w:t>
      </w:r>
    </w:p>
    <w:p w14:paraId="09BFF07E" w14:textId="77777777" w:rsidR="00187DEB" w:rsidRDefault="00187DEB" w:rsidP="00187DEB">
      <w:pPr>
        <w:spacing w:after="0"/>
        <w:rPr>
          <w:lang w:val="en-US"/>
        </w:rPr>
      </w:pPr>
      <w:r w:rsidRPr="00187DEB">
        <w:rPr>
          <w:lang w:val="en-US"/>
        </w:rPr>
        <w:t>Thompson’s VW,</w:t>
      </w:r>
    </w:p>
    <w:p w14:paraId="44D97E99" w14:textId="77777777" w:rsidR="00187DEB" w:rsidRDefault="00187DEB" w:rsidP="00187DEB">
      <w:pPr>
        <w:spacing w:after="0"/>
        <w:rPr>
          <w:lang w:val="en-US"/>
        </w:rPr>
      </w:pPr>
      <w:r>
        <w:rPr>
          <w:lang w:val="en-US"/>
        </w:rPr>
        <w:t xml:space="preserve">56 </w:t>
      </w:r>
      <w:proofErr w:type="spellStart"/>
      <w:r>
        <w:rPr>
          <w:lang w:val="en-US"/>
        </w:rPr>
        <w:t>Hlanganani</w:t>
      </w:r>
      <w:proofErr w:type="spellEnd"/>
      <w:r>
        <w:rPr>
          <w:lang w:val="en-US"/>
        </w:rPr>
        <w:t xml:space="preserve"> Street,</w:t>
      </w:r>
    </w:p>
    <w:p w14:paraId="459B8DB8" w14:textId="4982E1BC" w:rsidR="00187DEB" w:rsidRDefault="00187DEB" w:rsidP="00187DEB">
      <w:pPr>
        <w:spacing w:after="0"/>
        <w:rPr>
          <w:lang w:val="en-US"/>
        </w:rPr>
      </w:pPr>
      <w:r>
        <w:rPr>
          <w:lang w:val="en-US"/>
        </w:rPr>
        <w:t>Louis Trichardt 0920</w:t>
      </w:r>
      <w:r w:rsidRPr="00187DEB">
        <w:rPr>
          <w:lang w:val="en-US"/>
        </w:rPr>
        <w:t>,</w:t>
      </w:r>
    </w:p>
    <w:p w14:paraId="20E5CEB8" w14:textId="1C5009FA" w:rsidR="00187DEB" w:rsidRDefault="00187DEB" w:rsidP="00187DEB">
      <w:pPr>
        <w:spacing w:after="0"/>
        <w:rPr>
          <w:lang w:val="en-US"/>
        </w:rPr>
      </w:pPr>
      <w:r w:rsidRPr="00187DEB">
        <w:rPr>
          <w:lang w:val="en-US"/>
        </w:rPr>
        <w:t xml:space="preserve">Limpopo </w:t>
      </w:r>
    </w:p>
    <w:p w14:paraId="51348987" w14:textId="77777777" w:rsidR="00187DEB" w:rsidRDefault="00187DEB" w:rsidP="00187DEB">
      <w:pPr>
        <w:spacing w:after="0"/>
        <w:rPr>
          <w:lang w:val="en-US"/>
        </w:rPr>
      </w:pPr>
      <w:r>
        <w:rPr>
          <w:lang w:val="en-US"/>
        </w:rPr>
        <w:t>Tel:</w:t>
      </w:r>
      <w:r w:rsidRPr="00187DEB">
        <w:rPr>
          <w:lang w:val="en-US"/>
        </w:rPr>
        <w:t xml:space="preserve"> 0</w:t>
      </w:r>
      <w:r>
        <w:rPr>
          <w:lang w:val="en-US"/>
        </w:rPr>
        <w:t>15 516 1338</w:t>
      </w:r>
      <w:r w:rsidRPr="00187DEB">
        <w:rPr>
          <w:lang w:val="en-US"/>
        </w:rPr>
        <w:t xml:space="preserve"> </w:t>
      </w:r>
    </w:p>
    <w:p w14:paraId="2D7FF7DC" w14:textId="5F411FBB" w:rsidR="00B252FA" w:rsidRDefault="00187DEB">
      <w:r>
        <w:rPr>
          <w:lang w:val="en-US"/>
        </w:rPr>
        <w:t>Email: info@thompsonsvw.co.za</w:t>
      </w:r>
    </w:p>
    <w:sectPr w:rsidR="00B252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E476C"/>
    <w:multiLevelType w:val="multilevel"/>
    <w:tmpl w:val="9CA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402A5"/>
    <w:multiLevelType w:val="multilevel"/>
    <w:tmpl w:val="60E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913C5"/>
    <w:multiLevelType w:val="multilevel"/>
    <w:tmpl w:val="1E5E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77046"/>
    <w:multiLevelType w:val="multilevel"/>
    <w:tmpl w:val="FDF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907490">
    <w:abstractNumId w:val="2"/>
  </w:num>
  <w:num w:numId="2" w16cid:durableId="1462308502">
    <w:abstractNumId w:val="0"/>
  </w:num>
  <w:num w:numId="3" w16cid:durableId="700932151">
    <w:abstractNumId w:val="1"/>
  </w:num>
  <w:num w:numId="4" w16cid:durableId="213447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EB"/>
    <w:rsid w:val="00187DEB"/>
    <w:rsid w:val="002A251D"/>
    <w:rsid w:val="00B252FA"/>
    <w:rsid w:val="00E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81F92"/>
  <w15:chartTrackingRefBased/>
  <w15:docId w15:val="{7E8A6F75-7363-4DFF-97AC-6011185A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D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D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DEB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DEB"/>
    <w:rPr>
      <w:rFonts w:eastAsiaTheme="majorEastAsia" w:cstheme="majorBidi"/>
      <w:i/>
      <w:iCs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DEB"/>
    <w:rPr>
      <w:rFonts w:eastAsiaTheme="majorEastAsia" w:cstheme="majorBidi"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DEB"/>
    <w:rPr>
      <w:rFonts w:eastAsiaTheme="majorEastAsia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DEB"/>
    <w:rPr>
      <w:rFonts w:eastAsiaTheme="majorEastAsia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DEB"/>
    <w:rPr>
      <w:rFonts w:eastAsiaTheme="majorEastAsia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DEB"/>
    <w:rPr>
      <w:rFonts w:eastAsiaTheme="majorEastAsia" w:cstheme="majorBidi"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18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DEB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DEB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18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DEB"/>
    <w:rPr>
      <w:i/>
      <w:iCs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18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DEB"/>
    <w:rPr>
      <w:i/>
      <w:iCs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187D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D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7179999043478F21891CC03E0E8E" ma:contentTypeVersion="14" ma:contentTypeDescription="Create a new document." ma:contentTypeScope="" ma:versionID="9443662eb2e4bc96d4a5c0604384a2b9">
  <xsd:schema xmlns:xsd="http://www.w3.org/2001/XMLSchema" xmlns:xs="http://www.w3.org/2001/XMLSchema" xmlns:p="http://schemas.microsoft.com/office/2006/metadata/properties" xmlns:ns2="343fb71c-c09f-4d27-a2a6-66579aed9e28" xmlns:ns3="af01bb92-b9e3-4841-9850-45e2aa515d3d" targetNamespace="http://schemas.microsoft.com/office/2006/metadata/properties" ma:root="true" ma:fieldsID="14dbb48b196d6b34977cd1136ed37ced" ns2:_="" ns3:_="">
    <xsd:import namespace="343fb71c-c09f-4d27-a2a6-66579aed9e28"/>
    <xsd:import namespace="af01bb92-b9e3-4841-9850-45e2aa51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fb71c-c09f-4d27-a2a6-66579aed9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f8bd26-9e8d-476e-b7be-a9962efe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bb92-b9e3-4841-9850-45e2aa515d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1554a5-088a-4505-9694-c4e053813887}" ma:internalName="TaxCatchAll" ma:showField="CatchAllData" ma:web="af01bb92-b9e3-4841-9850-45e2aa51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1bb92-b9e3-4841-9850-45e2aa515d3d" xsi:nil="true"/>
    <lcf76f155ced4ddcb4097134ff3c332f xmlns="343fb71c-c09f-4d27-a2a6-66579aed9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4968E-08EF-4ABC-9BF2-8FD9CF532E17}"/>
</file>

<file path=customXml/itemProps2.xml><?xml version="1.0" encoding="utf-8"?>
<ds:datastoreItem xmlns:ds="http://schemas.openxmlformats.org/officeDocument/2006/customXml" ds:itemID="{BEBCD157-12A4-407A-9F6C-F7DCBC6C56B1}"/>
</file>

<file path=customXml/itemProps3.xml><?xml version="1.0" encoding="utf-8"?>
<ds:datastoreItem xmlns:ds="http://schemas.openxmlformats.org/officeDocument/2006/customXml" ds:itemID="{9E91545F-8C5C-4706-AD73-56FCE21569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Breed</dc:creator>
  <cp:keywords/>
  <dc:description/>
  <cp:lastModifiedBy>Dou Breed</cp:lastModifiedBy>
  <cp:revision>1</cp:revision>
  <dcterms:created xsi:type="dcterms:W3CDTF">2026-06-10T08:02:00Z</dcterms:created>
  <dcterms:modified xsi:type="dcterms:W3CDTF">2026-06-10T08:12:00Z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0x010100B4707179999043478F21891CC03E0E8E</vt:lpwstr>
  </property>
</Properties>
</file>