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7728" w14:textId="77777777" w:rsidR="003025CB" w:rsidRPr="003025CB" w:rsidRDefault="003025CB" w:rsidP="003025CB">
      <w:pPr>
        <w:rPr>
          <w:b/>
          <w:bCs/>
        </w:rPr>
      </w:pPr>
      <w:r w:rsidRPr="003025CB">
        <w:rPr>
          <w:b/>
          <w:bCs/>
        </w:rPr>
        <w:t>Thompson’s VW – Terms &amp; Conditions</w:t>
      </w:r>
    </w:p>
    <w:p w14:paraId="1F9241AE" w14:textId="77777777" w:rsidR="003025CB" w:rsidRPr="003025CB" w:rsidRDefault="003025CB" w:rsidP="003025CB">
      <w:pPr>
        <w:rPr>
          <w:b/>
          <w:bCs/>
        </w:rPr>
      </w:pPr>
      <w:r w:rsidRPr="003025CB">
        <w:rPr>
          <w:b/>
          <w:bCs/>
        </w:rPr>
        <w:t>Copyright</w:t>
      </w:r>
    </w:p>
    <w:p w14:paraId="48EE6556" w14:textId="2D2C155F" w:rsidR="003025CB" w:rsidRPr="003025CB" w:rsidRDefault="003025CB" w:rsidP="003025CB">
      <w:r w:rsidRPr="003025CB">
        <w:t xml:space="preserve">All copyright belongs to Thompson’s Motors VW and Volkswagen </w:t>
      </w:r>
      <w:r w:rsidR="00174C22">
        <w:t xml:space="preserve">Group </w:t>
      </w:r>
      <w:r w:rsidRPr="003025CB">
        <w:t xml:space="preserve">Africa (Pty) Ltd. No part of this website may be copied, reproduced, or distributed in any form without prior written consent from Thompson’s Motors VW and Volkswagen </w:t>
      </w:r>
      <w:r w:rsidR="0085588A">
        <w:t xml:space="preserve">Group </w:t>
      </w:r>
      <w:r w:rsidRPr="003025CB">
        <w:t>Africa (Pty) Ltd.</w:t>
      </w:r>
    </w:p>
    <w:p w14:paraId="7CB265C3" w14:textId="77777777" w:rsidR="003025CB" w:rsidRPr="003025CB" w:rsidRDefault="003025CB" w:rsidP="003025CB">
      <w:pPr>
        <w:rPr>
          <w:b/>
          <w:bCs/>
        </w:rPr>
      </w:pPr>
      <w:r w:rsidRPr="003025CB">
        <w:rPr>
          <w:b/>
          <w:bCs/>
        </w:rPr>
        <w:t>Disclaimer</w:t>
      </w:r>
    </w:p>
    <w:p w14:paraId="62F6DBA7" w14:textId="62F2F4D4" w:rsidR="003025CB" w:rsidRPr="003025CB" w:rsidRDefault="003025CB" w:rsidP="003025CB">
      <w:r w:rsidRPr="003025CB">
        <w:t xml:space="preserve">We strive to ensure the accuracy of all information provided on this website. However, the content is supplied without any express or implied warranty. Thompson’s Motors VW and Volkswagen </w:t>
      </w:r>
      <w:r w:rsidR="0085588A">
        <w:t xml:space="preserve">Group </w:t>
      </w:r>
      <w:r w:rsidRPr="003025CB">
        <w:t>Africa accept no liability for information that may be outdated, inaccurate, incomplete, or unsuitable for a particular purpose.</w:t>
      </w:r>
    </w:p>
    <w:p w14:paraId="33559293" w14:textId="1B867E29" w:rsidR="003025CB" w:rsidRPr="003025CB" w:rsidRDefault="003025CB" w:rsidP="003025CB">
      <w:r w:rsidRPr="003025CB">
        <w:t xml:space="preserve">By accessing this website, you agree to indemnify Volkswagen </w:t>
      </w:r>
      <w:r w:rsidR="0085588A">
        <w:t xml:space="preserve">Group </w:t>
      </w:r>
      <w:r w:rsidRPr="003025CB">
        <w:t>Africa, its employees, agents, service providers, and Volkswagen Dealers against any claims arising from your use of the site.</w:t>
      </w:r>
    </w:p>
    <w:p w14:paraId="74E4E35F" w14:textId="0F29BF97" w:rsidR="003025CB" w:rsidRPr="003025CB" w:rsidRDefault="003025CB" w:rsidP="003025CB">
      <w:r w:rsidRPr="003025CB">
        <w:t xml:space="preserve">Information provided here is for consultation purposes only. In the event of technical errors or typographical inaccuracies, Thompson’s Motors VW, Volkswagen </w:t>
      </w:r>
      <w:r w:rsidR="0085588A">
        <w:t xml:space="preserve">Group </w:t>
      </w:r>
      <w:r w:rsidRPr="003025CB">
        <w:t>Africa, their employees, and web host cannot be held responsible for any direct, indirect, incidental, or consequential damages.</w:t>
      </w:r>
    </w:p>
    <w:p w14:paraId="0BF3A8C7" w14:textId="6953AD64" w:rsidR="003025CB" w:rsidRPr="003025CB" w:rsidRDefault="003025CB" w:rsidP="003025CB">
      <w:r w:rsidRPr="003025CB">
        <w:t xml:space="preserve">This website may contain links to third-party sites. These are provided for informational purposes only. Thompson’s Motors VW and Volkswagen </w:t>
      </w:r>
      <w:r w:rsidR="0085588A">
        <w:t xml:space="preserve">Group </w:t>
      </w:r>
      <w:r w:rsidRPr="003025CB">
        <w:t>Africa are not responsible for and cannot be held liable for the content of external websites.</w:t>
      </w:r>
    </w:p>
    <w:p w14:paraId="1D9E981C" w14:textId="77777777" w:rsidR="003025CB" w:rsidRPr="003025CB" w:rsidRDefault="003025CB" w:rsidP="003025CB">
      <w:pPr>
        <w:rPr>
          <w:b/>
          <w:bCs/>
        </w:rPr>
      </w:pPr>
      <w:r w:rsidRPr="003025CB">
        <w:rPr>
          <w:b/>
          <w:bCs/>
        </w:rPr>
        <w:t>Privacy</w:t>
      </w:r>
    </w:p>
    <w:p w14:paraId="683E3E64" w14:textId="77777777" w:rsidR="003025CB" w:rsidRPr="003025CB" w:rsidRDefault="003025CB" w:rsidP="003025CB">
      <w:r w:rsidRPr="003025CB">
        <w:t>Customer information is treated with strict confidentiality. Personally identifiable information will not be shared with third parties without your consent. Aggregated statistical data about website usage may be shared with business partners, but this does not include personal information.</w:t>
      </w:r>
    </w:p>
    <w:p w14:paraId="36EC6276" w14:textId="77777777" w:rsidR="003025CB" w:rsidRPr="003025CB" w:rsidRDefault="003025CB" w:rsidP="003025CB">
      <w:pPr>
        <w:rPr>
          <w:b/>
          <w:bCs/>
        </w:rPr>
      </w:pPr>
      <w:r w:rsidRPr="003025CB">
        <w:rPr>
          <w:b/>
          <w:bCs/>
        </w:rPr>
        <w:t>Customer Consent to Communication</w:t>
      </w:r>
    </w:p>
    <w:p w14:paraId="258A246E" w14:textId="77777777" w:rsidR="003025CB" w:rsidRPr="003025CB" w:rsidRDefault="003025CB" w:rsidP="003025CB">
      <w:r w:rsidRPr="003025CB">
        <w:t>By submitting an inquiry through this website, you consent to Thompson’s Motors VW contacting you via email, phone, or WhatsApp to respond to your request. Your personal information will be processed in accordance with the Protection of Personal Information Act (POPIA) and will not be shared with unauthorised parties.</w:t>
      </w:r>
    </w:p>
    <w:p w14:paraId="3FA46874" w14:textId="77777777" w:rsidR="003025CB" w:rsidRPr="003025CB" w:rsidRDefault="003025CB" w:rsidP="003025CB">
      <w:r w:rsidRPr="003025CB">
        <w:t>Please note: our disclaimer and privacy policy may change over time. We encourage you to revisit this page periodically for updates.</w:t>
      </w:r>
    </w:p>
    <w:p w14:paraId="2147F179" w14:textId="77777777" w:rsidR="003025CB" w:rsidRPr="003025CB" w:rsidRDefault="003025CB" w:rsidP="003025CB">
      <w:pPr>
        <w:rPr>
          <w:b/>
          <w:bCs/>
        </w:rPr>
      </w:pPr>
      <w:r w:rsidRPr="003025CB">
        <w:rPr>
          <w:b/>
          <w:bCs/>
        </w:rPr>
        <w:lastRenderedPageBreak/>
        <w:t>Prices</w:t>
      </w:r>
    </w:p>
    <w:p w14:paraId="600785CC" w14:textId="77777777" w:rsidR="003025CB" w:rsidRPr="003025CB" w:rsidRDefault="003025CB" w:rsidP="003025CB">
      <w:r w:rsidRPr="003025CB">
        <w:t>All prices displayed are recommended retail prices and are not binding on Dealers. Prices exclude dealer delivery and related charges. Product features, specifications, and options are subject to change without notice.</w:t>
      </w:r>
    </w:p>
    <w:p w14:paraId="1BA4D0F5" w14:textId="462C8317" w:rsidR="003025CB" w:rsidRPr="003025CB" w:rsidRDefault="003025CB" w:rsidP="003025CB">
      <w:r w:rsidRPr="003025CB">
        <w:t xml:space="preserve">The recommended retail price </w:t>
      </w:r>
      <w:r>
        <w:t xml:space="preserve">for </w:t>
      </w:r>
      <w:proofErr w:type="spellStart"/>
      <w:r>
        <w:t>MasterCars</w:t>
      </w:r>
      <w:proofErr w:type="spellEnd"/>
      <w:r>
        <w:t xml:space="preserve"> </w:t>
      </w:r>
      <w:r w:rsidRPr="003025CB">
        <w:t xml:space="preserve">excludes the optional </w:t>
      </w:r>
      <w:r>
        <w:t xml:space="preserve">1 or </w:t>
      </w:r>
      <w:r w:rsidRPr="003025CB">
        <w:t xml:space="preserve">2-year </w:t>
      </w:r>
      <w:proofErr w:type="spellStart"/>
      <w:r w:rsidRPr="003025CB">
        <w:t>MasterCars</w:t>
      </w:r>
      <w:proofErr w:type="spellEnd"/>
      <w:r w:rsidRPr="003025CB">
        <w:t xml:space="preserve"> Warranty, which is a separate contract between the customer, insurer, and administrator. This extended warranty is not available for all vehicle models.</w:t>
      </w:r>
    </w:p>
    <w:p w14:paraId="1CF1056C" w14:textId="07610FCA" w:rsidR="003025CB" w:rsidRPr="003025CB" w:rsidRDefault="003025CB" w:rsidP="003025CB">
      <w:r w:rsidRPr="003025CB">
        <w:t xml:space="preserve">For the latest pricing and specifications, please contact your nearest Volkswagen Dealer or the Volkswagen </w:t>
      </w:r>
      <w:r w:rsidR="0085588A">
        <w:t xml:space="preserve">Group </w:t>
      </w:r>
      <w:r w:rsidRPr="003025CB">
        <w:t>Africa Customer Interaction Centre.</w:t>
      </w:r>
    </w:p>
    <w:p w14:paraId="6569BF79" w14:textId="77777777" w:rsidR="003025CB" w:rsidRPr="003025CB" w:rsidRDefault="003025CB" w:rsidP="003025CB">
      <w:pPr>
        <w:rPr>
          <w:b/>
          <w:bCs/>
        </w:rPr>
      </w:pPr>
      <w:r w:rsidRPr="003025CB">
        <w:rPr>
          <w:b/>
          <w:bCs/>
        </w:rPr>
        <w:t>Product Specifications</w:t>
      </w:r>
    </w:p>
    <w:p w14:paraId="24E36A7D" w14:textId="50F1B9EA" w:rsidR="003025CB" w:rsidRPr="003025CB" w:rsidRDefault="003025CB" w:rsidP="003025CB">
      <w:r w:rsidRPr="003025CB">
        <w:t>Specifications listed on this website are provided for general awareness and may change without notice. Dimensions, capacities, and performance figures apply to standard vehicles. For current and accurate specifications, consult Volkswagen</w:t>
      </w:r>
      <w:r w:rsidR="0085588A">
        <w:t xml:space="preserve"> Group</w:t>
      </w:r>
      <w:r w:rsidRPr="003025CB">
        <w:t xml:space="preserve"> Africa’s Customer Interaction Centre or your Volkswagen Dealer.</w:t>
      </w:r>
    </w:p>
    <w:p w14:paraId="4378F59B" w14:textId="77777777" w:rsidR="003025CB" w:rsidRPr="003025CB" w:rsidRDefault="003025CB" w:rsidP="003025CB">
      <w:r w:rsidRPr="003025CB">
        <w:t>Fuel consumption and CO₂ emission figures are measured under laboratory conditions in accordance with prescribed standards (SANS 20101:2006 / ECE R101:2005). These figures are intended for comparison purposes only and may not reflect real-world driving conditions. Driving style, load, road conditions, tyre size, traffic, and weather can all affect actual results.</w:t>
      </w:r>
    </w:p>
    <w:p w14:paraId="12731DFE" w14:textId="77777777" w:rsidR="003025CB" w:rsidRPr="003025CB" w:rsidRDefault="003025CB" w:rsidP="003025CB">
      <w:r w:rsidRPr="003025CB">
        <w:t>Visuals may include specifications, accessories, or options not available in South Africa. Some images may depict left-hand drive models.</w:t>
      </w:r>
    </w:p>
    <w:p w14:paraId="2600356D" w14:textId="77777777" w:rsidR="00B252FA" w:rsidRDefault="00B252FA"/>
    <w:sectPr w:rsidR="00B252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CB"/>
    <w:rsid w:val="00174C22"/>
    <w:rsid w:val="003025CB"/>
    <w:rsid w:val="0044376D"/>
    <w:rsid w:val="005D3C77"/>
    <w:rsid w:val="0085588A"/>
    <w:rsid w:val="00B252FA"/>
    <w:rsid w:val="00EA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743E"/>
  <w15:chartTrackingRefBased/>
  <w15:docId w15:val="{71DAD377-1DFD-4067-82FE-98DA3D3B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02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CB"/>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3025CB"/>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3025CB"/>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3025CB"/>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3025CB"/>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3025CB"/>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3025CB"/>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3025CB"/>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3025CB"/>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302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CB"/>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302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CB"/>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3025CB"/>
    <w:pPr>
      <w:spacing w:before="160"/>
      <w:jc w:val="center"/>
    </w:pPr>
    <w:rPr>
      <w:i/>
      <w:iCs/>
      <w:color w:val="404040" w:themeColor="text1" w:themeTint="BF"/>
    </w:rPr>
  </w:style>
  <w:style w:type="character" w:customStyle="1" w:styleId="QuoteChar">
    <w:name w:val="Quote Char"/>
    <w:basedOn w:val="DefaultParagraphFont"/>
    <w:link w:val="Quote"/>
    <w:uiPriority w:val="29"/>
    <w:rsid w:val="003025CB"/>
    <w:rPr>
      <w:i/>
      <w:iCs/>
      <w:color w:val="404040" w:themeColor="text1" w:themeTint="BF"/>
      <w:lang w:val="en-ZA"/>
    </w:rPr>
  </w:style>
  <w:style w:type="paragraph" w:styleId="ListParagraph">
    <w:name w:val="List Paragraph"/>
    <w:basedOn w:val="Normal"/>
    <w:uiPriority w:val="34"/>
    <w:qFormat/>
    <w:rsid w:val="003025CB"/>
    <w:pPr>
      <w:ind w:left="720"/>
      <w:contextualSpacing/>
    </w:pPr>
  </w:style>
  <w:style w:type="character" w:styleId="IntenseEmphasis">
    <w:name w:val="Intense Emphasis"/>
    <w:basedOn w:val="DefaultParagraphFont"/>
    <w:uiPriority w:val="21"/>
    <w:qFormat/>
    <w:rsid w:val="003025CB"/>
    <w:rPr>
      <w:i/>
      <w:iCs/>
      <w:color w:val="0F4761" w:themeColor="accent1" w:themeShade="BF"/>
    </w:rPr>
  </w:style>
  <w:style w:type="paragraph" w:styleId="IntenseQuote">
    <w:name w:val="Intense Quote"/>
    <w:basedOn w:val="Normal"/>
    <w:next w:val="Normal"/>
    <w:link w:val="IntenseQuoteChar"/>
    <w:uiPriority w:val="30"/>
    <w:qFormat/>
    <w:rsid w:val="00302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5CB"/>
    <w:rPr>
      <w:i/>
      <w:iCs/>
      <w:color w:val="0F4761" w:themeColor="accent1" w:themeShade="BF"/>
      <w:lang w:val="en-ZA"/>
    </w:rPr>
  </w:style>
  <w:style w:type="character" w:styleId="IntenseReference">
    <w:name w:val="Intense Reference"/>
    <w:basedOn w:val="DefaultParagraphFont"/>
    <w:uiPriority w:val="32"/>
    <w:qFormat/>
    <w:rsid w:val="00302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07179999043478F21891CC03E0E8E" ma:contentTypeVersion="14" ma:contentTypeDescription="Create a new document." ma:contentTypeScope="" ma:versionID="9443662eb2e4bc96d4a5c0604384a2b9">
  <xsd:schema xmlns:xsd="http://www.w3.org/2001/XMLSchema" xmlns:xs="http://www.w3.org/2001/XMLSchema" xmlns:p="http://schemas.microsoft.com/office/2006/metadata/properties" xmlns:ns2="343fb71c-c09f-4d27-a2a6-66579aed9e28" xmlns:ns3="af01bb92-b9e3-4841-9850-45e2aa515d3d" targetNamespace="http://schemas.microsoft.com/office/2006/metadata/properties" ma:root="true" ma:fieldsID="14dbb48b196d6b34977cd1136ed37ced" ns2:_="" ns3:_="">
    <xsd:import namespace="343fb71c-c09f-4d27-a2a6-66579aed9e28"/>
    <xsd:import namespace="af01bb92-b9e3-4841-9850-45e2aa51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fb71c-c09f-4d27-a2a6-66579aed9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f8bd26-9e8d-476e-b7be-a9962efeb9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1bb92-b9e3-4841-9850-45e2aa515d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554a5-088a-4505-9694-c4e053813887}" ma:internalName="TaxCatchAll" ma:showField="CatchAllData" ma:web="af01bb92-b9e3-4841-9850-45e2aa51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01bb92-b9e3-4841-9850-45e2aa515d3d" xsi:nil="true"/>
    <lcf76f155ced4ddcb4097134ff3c332f xmlns="343fb71c-c09f-4d27-a2a6-66579aed9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7E9FC-6302-422C-AA80-79BA026867DF}"/>
</file>

<file path=customXml/itemProps2.xml><?xml version="1.0" encoding="utf-8"?>
<ds:datastoreItem xmlns:ds="http://schemas.openxmlformats.org/officeDocument/2006/customXml" ds:itemID="{CFF8192A-E28E-42ED-9FC6-97F5BC278EA0}"/>
</file>

<file path=customXml/itemProps3.xml><?xml version="1.0" encoding="utf-8"?>
<ds:datastoreItem xmlns:ds="http://schemas.openxmlformats.org/officeDocument/2006/customXml" ds:itemID="{350559FE-F92C-4DAE-87CE-59BEBED8B662}"/>
</file>

<file path=docProps/app.xml><?xml version="1.0" encoding="utf-8"?>
<Properties xmlns="http://schemas.openxmlformats.org/officeDocument/2006/extended-properties" xmlns:vt="http://schemas.openxmlformats.org/officeDocument/2006/docPropsVTypes">
  <Template>Normal.dotm</Template>
  <TotalTime>15</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Breed</dc:creator>
  <cp:keywords/>
  <dc:description/>
  <cp:lastModifiedBy>Dou Breed</cp:lastModifiedBy>
  <cp:revision>3</cp:revision>
  <dcterms:created xsi:type="dcterms:W3CDTF">2026-06-10T08:23:00Z</dcterms:created>
  <dcterms:modified xsi:type="dcterms:W3CDTF">2026-06-10T08:42:00Z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0x010100B4707179999043478F21891CC03E0E8E</vt:lpwstr>
  </property>
</Properties>
</file>